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86DBF" w14:textId="77777777" w:rsidR="00FE067E" w:rsidRPr="00A614BB" w:rsidRDefault="00CD36CF" w:rsidP="00EF6030">
      <w:pPr>
        <w:pStyle w:val="TitlePageOrigin"/>
        <w:rPr>
          <w:color w:val="auto"/>
        </w:rPr>
      </w:pPr>
      <w:r w:rsidRPr="00A614BB">
        <w:rPr>
          <w:color w:val="auto"/>
        </w:rPr>
        <w:t>WEST virginia legislature</w:t>
      </w:r>
    </w:p>
    <w:p w14:paraId="7DF6DC33" w14:textId="77777777" w:rsidR="00CD36CF" w:rsidRDefault="00CD36CF" w:rsidP="00EF6030">
      <w:pPr>
        <w:pStyle w:val="TitlePageSession"/>
        <w:rPr>
          <w:color w:val="auto"/>
        </w:rPr>
      </w:pPr>
      <w:r w:rsidRPr="00A614BB">
        <w:rPr>
          <w:color w:val="auto"/>
        </w:rPr>
        <w:t>20</w:t>
      </w:r>
      <w:r w:rsidR="006565E8" w:rsidRPr="00A614BB">
        <w:rPr>
          <w:color w:val="auto"/>
        </w:rPr>
        <w:t>2</w:t>
      </w:r>
      <w:r w:rsidR="00AF09E0" w:rsidRPr="00A614BB">
        <w:rPr>
          <w:color w:val="auto"/>
        </w:rPr>
        <w:t>4</w:t>
      </w:r>
      <w:r w:rsidRPr="00A614BB">
        <w:rPr>
          <w:color w:val="auto"/>
        </w:rPr>
        <w:t xml:space="preserve"> regular session</w:t>
      </w:r>
    </w:p>
    <w:p w14:paraId="6E753904" w14:textId="013E719C" w:rsidR="00EA3481" w:rsidRPr="00A614BB" w:rsidRDefault="00EA3481" w:rsidP="00EA3481">
      <w:pPr>
        <w:pStyle w:val="TitlePageBillPrefix"/>
      </w:pPr>
      <w:r>
        <w:t>Enrolled</w:t>
      </w:r>
    </w:p>
    <w:p w14:paraId="026A89FD" w14:textId="77777777" w:rsidR="00CD36CF" w:rsidRPr="00A614BB" w:rsidRDefault="002A4A4D" w:rsidP="00EF6030">
      <w:pPr>
        <w:pStyle w:val="TitlePageBillPrefix"/>
        <w:rPr>
          <w:color w:val="auto"/>
        </w:rPr>
      </w:pPr>
      <w:sdt>
        <w:sdtPr>
          <w:rPr>
            <w:color w:val="auto"/>
          </w:rPr>
          <w:tag w:val="IntroDate"/>
          <w:id w:val="-1236936958"/>
          <w:placeholder>
            <w:docPart w:val="D12F47079A59413284565B301DF63D2A"/>
          </w:placeholder>
          <w:text/>
        </w:sdtPr>
        <w:sdtEndPr/>
        <w:sdtContent>
          <w:r w:rsidR="00AC3B58" w:rsidRPr="00A614BB">
            <w:rPr>
              <w:color w:val="auto"/>
            </w:rPr>
            <w:t>Committee Substitute</w:t>
          </w:r>
        </w:sdtContent>
      </w:sdt>
    </w:p>
    <w:p w14:paraId="4C3C7352" w14:textId="77777777" w:rsidR="00AC3B58" w:rsidRPr="00A614BB" w:rsidRDefault="00AC3B58" w:rsidP="00EF6030">
      <w:pPr>
        <w:pStyle w:val="TitlePageBillPrefix"/>
        <w:rPr>
          <w:color w:val="auto"/>
        </w:rPr>
      </w:pPr>
      <w:r w:rsidRPr="00A614BB">
        <w:rPr>
          <w:color w:val="auto"/>
        </w:rPr>
        <w:t>for</w:t>
      </w:r>
    </w:p>
    <w:p w14:paraId="4620E469" w14:textId="77777777" w:rsidR="00CD36CF" w:rsidRPr="00A614BB" w:rsidRDefault="002A4A4D" w:rsidP="00EF6030">
      <w:pPr>
        <w:pStyle w:val="BillNumber"/>
        <w:rPr>
          <w:color w:val="auto"/>
        </w:rPr>
      </w:pPr>
      <w:sdt>
        <w:sdtPr>
          <w:rPr>
            <w:color w:val="auto"/>
          </w:rPr>
          <w:tag w:val="Chamber"/>
          <w:id w:val="893011969"/>
          <w:lock w:val="sdtLocked"/>
          <w:placeholder>
            <w:docPart w:val="2393AC4FF9AA44EA853FBF0E1CD1C6AF"/>
          </w:placeholder>
          <w:dropDownList>
            <w:listItem w:displayText="House" w:value="House"/>
            <w:listItem w:displayText="Senate" w:value="Senate"/>
          </w:dropDownList>
        </w:sdtPr>
        <w:sdtEndPr/>
        <w:sdtContent>
          <w:r w:rsidR="00FC6FA6" w:rsidRPr="00A614BB">
            <w:rPr>
              <w:color w:val="auto"/>
            </w:rPr>
            <w:t>Senate</w:t>
          </w:r>
        </w:sdtContent>
      </w:sdt>
      <w:r w:rsidR="00303684" w:rsidRPr="00A614BB">
        <w:rPr>
          <w:color w:val="auto"/>
        </w:rPr>
        <w:t xml:space="preserve"> </w:t>
      </w:r>
      <w:r w:rsidR="00CD36CF" w:rsidRPr="00A614BB">
        <w:rPr>
          <w:color w:val="auto"/>
        </w:rPr>
        <w:t xml:space="preserve">Bill </w:t>
      </w:r>
      <w:sdt>
        <w:sdtPr>
          <w:rPr>
            <w:color w:val="auto"/>
          </w:rPr>
          <w:tag w:val="BNum"/>
          <w:id w:val="1645317809"/>
          <w:lock w:val="sdtLocked"/>
          <w:placeholder>
            <w:docPart w:val="A3E5BA6657DB45B0B8B98D56F1F73E14"/>
          </w:placeholder>
          <w:text/>
        </w:sdtPr>
        <w:sdtEndPr/>
        <w:sdtContent>
          <w:r w:rsidR="00FC6FA6" w:rsidRPr="00A614BB">
            <w:rPr>
              <w:color w:val="auto"/>
            </w:rPr>
            <w:t>36</w:t>
          </w:r>
        </w:sdtContent>
      </w:sdt>
    </w:p>
    <w:p w14:paraId="76E775E5" w14:textId="77777777" w:rsidR="00FC6FA6" w:rsidRPr="00A614BB" w:rsidRDefault="00FC6FA6" w:rsidP="00EF6030">
      <w:pPr>
        <w:pStyle w:val="References"/>
        <w:rPr>
          <w:smallCaps/>
          <w:color w:val="auto"/>
        </w:rPr>
      </w:pPr>
      <w:r w:rsidRPr="00A614BB">
        <w:rPr>
          <w:smallCaps/>
          <w:color w:val="auto"/>
        </w:rPr>
        <w:t>By Senator Woodrum</w:t>
      </w:r>
    </w:p>
    <w:p w14:paraId="28A2C5A8" w14:textId="3322ECBF" w:rsidR="00FC6FA6" w:rsidRPr="00A614BB" w:rsidRDefault="00CD36CF" w:rsidP="00EF6030">
      <w:pPr>
        <w:pStyle w:val="References"/>
        <w:rPr>
          <w:color w:val="auto"/>
        </w:rPr>
      </w:pPr>
      <w:r w:rsidRPr="00A614BB">
        <w:rPr>
          <w:color w:val="auto"/>
        </w:rPr>
        <w:t>[</w:t>
      </w:r>
      <w:r w:rsidR="00EA3481">
        <w:rPr>
          <w:color w:val="auto"/>
        </w:rPr>
        <w:t>Passed March 8, 2024; in effect from passage</w:t>
      </w:r>
      <w:r w:rsidRPr="00A614BB">
        <w:rPr>
          <w:color w:val="auto"/>
        </w:rPr>
        <w:t>]</w:t>
      </w:r>
    </w:p>
    <w:p w14:paraId="0785946D" w14:textId="77777777" w:rsidR="00FC6FA6" w:rsidRPr="00A614BB" w:rsidRDefault="00FC6FA6" w:rsidP="00FC6FA6">
      <w:pPr>
        <w:pStyle w:val="TitlePageOrigin"/>
        <w:rPr>
          <w:color w:val="auto"/>
        </w:rPr>
      </w:pPr>
    </w:p>
    <w:p w14:paraId="2A9BDDA2" w14:textId="77777777" w:rsidR="00FC6FA6" w:rsidRPr="00A614BB" w:rsidRDefault="00FC6FA6" w:rsidP="00FC6FA6">
      <w:pPr>
        <w:pStyle w:val="TitlePageOrigin"/>
        <w:rPr>
          <w:color w:val="auto"/>
        </w:rPr>
      </w:pPr>
    </w:p>
    <w:p w14:paraId="389266FE" w14:textId="5520FDF0" w:rsidR="00FC6FA6" w:rsidRPr="00A614BB" w:rsidRDefault="00EA3481" w:rsidP="00FC6FA6">
      <w:pPr>
        <w:pStyle w:val="TitleSection"/>
        <w:rPr>
          <w:color w:val="auto"/>
        </w:rPr>
      </w:pPr>
      <w:r>
        <w:rPr>
          <w:color w:val="auto"/>
        </w:rPr>
        <w:lastRenderedPageBreak/>
        <w:t>AN ACT</w:t>
      </w:r>
      <w:r w:rsidR="00FC6FA6" w:rsidRPr="00A614BB">
        <w:rPr>
          <w:color w:val="auto"/>
        </w:rPr>
        <w:t xml:space="preserve"> to amend and reenact §64-6-1 </w:t>
      </w:r>
      <w:r w:rsidR="003A2752" w:rsidRPr="00A614BB">
        <w:rPr>
          <w:i/>
          <w:iCs/>
          <w:color w:val="auto"/>
        </w:rPr>
        <w:t>et seq.</w:t>
      </w:r>
      <w:r w:rsidR="003A2752" w:rsidRPr="00A614BB">
        <w:rPr>
          <w:color w:val="auto"/>
        </w:rPr>
        <w:t xml:space="preserve"> </w:t>
      </w:r>
      <w:r w:rsidR="00FC6FA6" w:rsidRPr="00A614BB">
        <w:rPr>
          <w:color w:val="auto"/>
        </w:rPr>
        <w:t>of the Code of West Virginia, 1931, as amended,</w:t>
      </w:r>
      <w:r w:rsidR="00221CB7" w:rsidRPr="00A614BB">
        <w:rPr>
          <w:color w:val="auto"/>
        </w:rPr>
        <w:t xml:space="preserve"> all relating generally to authorizing certain agencies of the Department of Homeland Security to promulgate legislative rules; authorizing the rules as filed</w:t>
      </w:r>
      <w:r w:rsidR="003A2752" w:rsidRPr="00A614BB">
        <w:rPr>
          <w:color w:val="auto"/>
        </w:rPr>
        <w:t xml:space="preserve"> and</w:t>
      </w:r>
      <w:r w:rsidR="00221CB7" w:rsidRPr="00A614BB">
        <w:rPr>
          <w:color w:val="auto"/>
        </w:rPr>
        <w:t xml:space="preserve"> as modified by the Legislative Rule-Making Review Committee</w:t>
      </w:r>
      <w:r w:rsidR="003F0543" w:rsidRPr="00A614BB">
        <w:rPr>
          <w:color w:val="auto"/>
        </w:rPr>
        <w:t xml:space="preserve"> and as amended by </w:t>
      </w:r>
      <w:r w:rsidR="00C42D7B">
        <w:rPr>
          <w:color w:val="auto"/>
        </w:rPr>
        <w:t xml:space="preserve">the </w:t>
      </w:r>
      <w:r w:rsidR="003F0543" w:rsidRPr="00A614BB">
        <w:rPr>
          <w:color w:val="auto"/>
        </w:rPr>
        <w:t>Legislature</w:t>
      </w:r>
      <w:r w:rsidR="00221CB7" w:rsidRPr="00A614BB">
        <w:rPr>
          <w:color w:val="auto"/>
        </w:rPr>
        <w:t>;</w:t>
      </w:r>
      <w:r w:rsidR="00FC6FA6" w:rsidRPr="00A614BB">
        <w:rPr>
          <w:color w:val="auto"/>
        </w:rPr>
        <w:t xml:space="preserve"> authorizing the Governor's Committee on Crime, Delinquency, and Correction to promulgate a legislative rule relating to law-enforcement training and certification standards</w:t>
      </w:r>
      <w:r w:rsidR="00CD545F" w:rsidRPr="00A614BB">
        <w:rPr>
          <w:color w:val="auto"/>
        </w:rPr>
        <w:t>; authorizing the Governor's Committee on Crime, Delinquency, and Correction to promulgate a legislative rule relating to protocol for law</w:t>
      </w:r>
      <w:r w:rsidR="00C42D7B">
        <w:rPr>
          <w:color w:val="auto"/>
        </w:rPr>
        <w:t>-</w:t>
      </w:r>
      <w:r w:rsidR="00CD545F" w:rsidRPr="00A614BB">
        <w:rPr>
          <w:color w:val="auto"/>
        </w:rPr>
        <w:t>enforcement response to domestic violence; authorizing the Governor's Committee on Crime, Delinquency, and Correction to promulgate a legislative rule relating to sexual assault forensic examinations; authorizing the Division of Emergency Management to promulgate a legislative rule relating to industrial accident rapid response;</w:t>
      </w:r>
      <w:r w:rsidR="00421EAE" w:rsidRPr="00A614BB">
        <w:rPr>
          <w:color w:val="auto"/>
        </w:rPr>
        <w:t xml:space="preserve"> authorizing the State Fire Commission to promulgate a legislative rule relating to the fire code; authorizing the State Fire Commission to promulgate a legislative rule relating to certification and evaluation of local fire departments; authorizing the State Fire Commission to promulgate a legislative rule relating to certification of fire chiefs; authorizing the State Fire Marshal to promulgate a legislative rule relating to certification of electrical inspectors; authorizing the State Fire Marshal to promulgate a legislative rule relating to supervision of fire protection work; authorizing the State Fire Marshal to promulgate a legislative rule relating to electrician licensing rules; authorizing the State Fire Marshal to promulgate a legislative rule relating to standards for the certification and continuing education of municipal, county, and other public sector building code officials, building code inspectors and plans examiners; authorizing the State Fire Marshal to promulgate a legislative rule relating to certification of home inspectors; authorizing the West Virginia State Police to promulgate a legislative rule relating to West Virginia State Police member grievance procedures; and authorizing </w:t>
      </w:r>
      <w:r w:rsidR="00421EAE" w:rsidRPr="00A614BB">
        <w:rPr>
          <w:color w:val="auto"/>
        </w:rPr>
        <w:lastRenderedPageBreak/>
        <w:t>the West Virginia State Police to promulgate a legislative rule relating to motor vehicle inspections.</w:t>
      </w:r>
    </w:p>
    <w:p w14:paraId="638601A0" w14:textId="77777777" w:rsidR="00FC6FA6" w:rsidRPr="00A614BB" w:rsidRDefault="00FC6FA6" w:rsidP="00FC6FA6">
      <w:pPr>
        <w:pStyle w:val="EnactingClause"/>
        <w:rPr>
          <w:color w:val="auto"/>
        </w:rPr>
        <w:sectPr w:rsidR="00FC6FA6" w:rsidRPr="00A614BB" w:rsidSect="00FC6FA6">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A614BB">
        <w:rPr>
          <w:color w:val="auto"/>
        </w:rPr>
        <w:t xml:space="preserve">Be it enacted by the Legislature of West Virginia: </w:t>
      </w:r>
    </w:p>
    <w:p w14:paraId="26F951C9" w14:textId="77777777" w:rsidR="00FC6FA6" w:rsidRPr="00A614BB" w:rsidRDefault="00FC6FA6" w:rsidP="00FC6FA6">
      <w:pPr>
        <w:pStyle w:val="ArticleHeading"/>
        <w:rPr>
          <w:color w:val="auto"/>
        </w:rPr>
      </w:pPr>
      <w:r w:rsidRPr="00A614BB">
        <w:rPr>
          <w:color w:val="auto"/>
        </w:rPr>
        <w:t>ARTICLE 6. Authorization for Department of homeland security to promulgate legislative rules.</w:t>
      </w:r>
    </w:p>
    <w:p w14:paraId="45C34CC2" w14:textId="77777777" w:rsidR="00FC6FA6" w:rsidRPr="00A614BB" w:rsidRDefault="00FC6FA6" w:rsidP="00FC6FA6">
      <w:pPr>
        <w:pStyle w:val="SectionHeading"/>
        <w:rPr>
          <w:color w:val="auto"/>
        </w:rPr>
      </w:pPr>
      <w:r w:rsidRPr="00A614BB">
        <w:rPr>
          <w:color w:val="auto"/>
        </w:rPr>
        <w:t xml:space="preserve">§64-6-1. Governor's Committee on Crime, Delinquency, and Correction. </w:t>
      </w:r>
    </w:p>
    <w:p w14:paraId="706485EA" w14:textId="56A92C6B" w:rsidR="00FC6FA6" w:rsidRPr="00A614BB" w:rsidRDefault="00FC6FA6" w:rsidP="00CD545F">
      <w:pPr>
        <w:pStyle w:val="SectionBody"/>
        <w:numPr>
          <w:ilvl w:val="0"/>
          <w:numId w:val="3"/>
        </w:numPr>
        <w:ind w:left="0" w:firstLine="360"/>
        <w:rPr>
          <w:color w:val="auto"/>
        </w:rPr>
      </w:pPr>
      <w:r w:rsidRPr="00A614BB">
        <w:rPr>
          <w:color w:val="auto"/>
        </w:rPr>
        <w:t>The legislative rule filed in the State Register on July 26, 2023, authorized under the authority of §30-29-3 of this code, modified by the Governor's Committee on Crime, Delinquency, and Correction to meet the objections of the Legislative Rule-Making Review Committee and refiled in the State Register on October 4, 2023, relating to the Governor's Committee on Crime, Delinquency, and Correction (law</w:t>
      </w:r>
      <w:r w:rsidR="00C42D7B">
        <w:rPr>
          <w:color w:val="auto"/>
        </w:rPr>
        <w:t>-</w:t>
      </w:r>
      <w:r w:rsidRPr="00A614BB">
        <w:rPr>
          <w:color w:val="auto"/>
        </w:rPr>
        <w:t xml:space="preserve">enforcement training and certification standards, </w:t>
      </w:r>
      <w:r w:rsidR="003A2752" w:rsidRPr="00A614BB">
        <w:rPr>
          <w:color w:val="auto"/>
        </w:rPr>
        <w:t>(</w:t>
      </w:r>
      <w:hyperlink r:id="rId12" w:history="1">
        <w:r w:rsidRPr="00A614BB">
          <w:rPr>
            <w:rStyle w:val="Hyperlink"/>
            <w:rFonts w:eastAsiaTheme="minorHAnsi"/>
            <w:color w:val="auto"/>
            <w:u w:val="none"/>
          </w:rPr>
          <w:t>149 CSR 02</w:t>
        </w:r>
      </w:hyperlink>
      <w:r w:rsidRPr="00A614BB">
        <w:rPr>
          <w:color w:val="auto"/>
        </w:rPr>
        <w:t>), is authorized.</w:t>
      </w:r>
    </w:p>
    <w:p w14:paraId="3ABC0F3C" w14:textId="7F070AEF" w:rsidR="00CD545F" w:rsidRPr="00A614BB" w:rsidRDefault="00CD545F" w:rsidP="00CD545F">
      <w:pPr>
        <w:pStyle w:val="SectionBody"/>
        <w:numPr>
          <w:ilvl w:val="0"/>
          <w:numId w:val="3"/>
        </w:numPr>
        <w:ind w:left="0" w:firstLine="360"/>
        <w:rPr>
          <w:color w:val="auto"/>
        </w:rPr>
      </w:pPr>
      <w:r w:rsidRPr="00A614BB">
        <w:rPr>
          <w:color w:val="auto"/>
        </w:rPr>
        <w:t>The legislative rule filed in the State Register on July 27, 2023, authorized under the authority of §48-27-1102 of this code, modified by the Governor's Committee on Crime, Delinquency, and Correction to meet the objections of the Legislative Rule-Making Review Committee and refiled in the State Register on October 4, 2023, relating to the Governor's Committee on Crime, Delinquency, and Correction (protocol for law</w:t>
      </w:r>
      <w:r w:rsidR="00C42D7B">
        <w:rPr>
          <w:color w:val="auto"/>
        </w:rPr>
        <w:t>-</w:t>
      </w:r>
      <w:r w:rsidRPr="00A614BB">
        <w:rPr>
          <w:color w:val="auto"/>
        </w:rPr>
        <w:t xml:space="preserve">enforcement response to domestic violence, </w:t>
      </w:r>
      <w:hyperlink r:id="rId13" w:history="1">
        <w:r w:rsidRPr="00A614BB">
          <w:rPr>
            <w:rStyle w:val="Hyperlink"/>
            <w:rFonts w:eastAsiaTheme="minorHAnsi"/>
            <w:color w:val="auto"/>
            <w:u w:val="none"/>
          </w:rPr>
          <w:t>149 CSR 03</w:t>
        </w:r>
      </w:hyperlink>
      <w:r w:rsidRPr="00A614BB">
        <w:rPr>
          <w:color w:val="auto"/>
        </w:rPr>
        <w:t>), is authorized.</w:t>
      </w:r>
    </w:p>
    <w:p w14:paraId="5151583C" w14:textId="6B9ECE96" w:rsidR="00EA3481" w:rsidRPr="00EA3481" w:rsidRDefault="00EA3481" w:rsidP="002A4A4D">
      <w:pPr>
        <w:pStyle w:val="SectionBody"/>
      </w:pPr>
      <w:r w:rsidRPr="00EA3481">
        <w:t>(c) The legislative rule filed in the State Register on September 8, 2023, authorized under the authority of §15-9B-4 of this code, modified by the Governor's Committee on Crime, Delinquency, and Correction to meet the objections of the Legislative Rule-Making Review Committee and refiled in the State Register on November 9, 2023, relating to the Governor's Committee on Crime, Delinquency, and Correction (sexual assault forensic examinations, 149 CSR 11), is authorized with the following amendment:</w:t>
      </w:r>
    </w:p>
    <w:p w14:paraId="38B2CAEB" w14:textId="24B76DFD" w:rsidR="00EA3481" w:rsidRPr="00EA3481" w:rsidRDefault="00EA3481" w:rsidP="002A4A4D">
      <w:pPr>
        <w:pStyle w:val="SectionBody"/>
      </w:pPr>
      <w:r w:rsidRPr="00EA3481">
        <w:t xml:space="preserve">On page 7, subsection 7.1, following the word “maintained” by inserting the words “at no </w:t>
      </w:r>
      <w:r w:rsidRPr="00EA3481">
        <w:lastRenderedPageBreak/>
        <w:t>cost to the victim”</w:t>
      </w:r>
      <w:r w:rsidR="002A4A4D">
        <w:t>.</w:t>
      </w:r>
    </w:p>
    <w:p w14:paraId="785DB4EC" w14:textId="06467CC8" w:rsidR="00CD545F" w:rsidRPr="00A614BB" w:rsidRDefault="00CD545F" w:rsidP="00CD545F">
      <w:pPr>
        <w:suppressLineNumbers/>
        <w:ind w:left="720" w:hanging="720"/>
        <w:jc w:val="both"/>
        <w:outlineLvl w:val="3"/>
        <w:rPr>
          <w:rFonts w:cs="Arial"/>
          <w:b/>
          <w:color w:val="auto"/>
        </w:rPr>
        <w:sectPr w:rsidR="00CD545F" w:rsidRPr="00A614BB" w:rsidSect="00FC6FA6">
          <w:type w:val="continuous"/>
          <w:pgSz w:w="12240" w:h="15840" w:code="1"/>
          <w:pgMar w:top="1440" w:right="1440" w:bottom="1440" w:left="1440" w:header="720" w:footer="720" w:gutter="0"/>
          <w:lnNumType w:countBy="1" w:restart="newSection"/>
          <w:cols w:space="720"/>
          <w:titlePg/>
          <w:docGrid w:linePitch="360"/>
        </w:sectPr>
      </w:pPr>
      <w:r w:rsidRPr="00A614BB">
        <w:rPr>
          <w:rFonts w:cs="Arial"/>
          <w:b/>
          <w:color w:val="auto"/>
        </w:rPr>
        <w:t xml:space="preserve">§64-6-2. Division of Emergency Management. </w:t>
      </w:r>
    </w:p>
    <w:p w14:paraId="5C6477ED" w14:textId="55B191D0" w:rsidR="00CD545F" w:rsidRPr="00A614BB" w:rsidRDefault="00CD545F" w:rsidP="00CD545F">
      <w:pPr>
        <w:pStyle w:val="SectionBody"/>
        <w:rPr>
          <w:color w:val="auto"/>
        </w:rPr>
      </w:pPr>
      <w:r w:rsidRPr="00A614BB">
        <w:rPr>
          <w:color w:val="auto"/>
        </w:rPr>
        <w:t xml:space="preserve">The legislative rule filed in the State Register on July 27, 2023, authorized under the authority of §15-5B-3a of this code, relating to the West Virginia Division of Emergency Management (industrial accident rapid response rule, </w:t>
      </w:r>
      <w:hyperlink r:id="rId14" w:history="1">
        <w:r w:rsidRPr="00A614BB">
          <w:rPr>
            <w:rStyle w:val="Hyperlink"/>
            <w:rFonts w:eastAsiaTheme="minorHAnsi"/>
            <w:color w:val="auto"/>
            <w:u w:val="none"/>
          </w:rPr>
          <w:t>170 CSR 02</w:t>
        </w:r>
      </w:hyperlink>
      <w:r w:rsidRPr="00A614BB">
        <w:rPr>
          <w:color w:val="auto"/>
        </w:rPr>
        <w:t>), is authorized.</w:t>
      </w:r>
    </w:p>
    <w:p w14:paraId="5446DFB0" w14:textId="77777777" w:rsidR="00421EAE" w:rsidRPr="00A614BB" w:rsidRDefault="00CD545F" w:rsidP="00CD545F">
      <w:pPr>
        <w:suppressLineNumbers/>
        <w:ind w:left="720" w:hanging="720"/>
        <w:jc w:val="both"/>
        <w:outlineLvl w:val="3"/>
        <w:rPr>
          <w:rFonts w:cs="Arial"/>
          <w:b/>
          <w:color w:val="auto"/>
        </w:rPr>
        <w:sectPr w:rsidR="00421EAE" w:rsidRPr="00A614BB" w:rsidSect="00FC6FA6">
          <w:type w:val="continuous"/>
          <w:pgSz w:w="12240" w:h="15840" w:code="1"/>
          <w:pgMar w:top="1440" w:right="1440" w:bottom="1440" w:left="1440" w:header="720" w:footer="720" w:gutter="0"/>
          <w:lnNumType w:countBy="1" w:restart="newSection"/>
          <w:cols w:space="720"/>
          <w:titlePg/>
          <w:docGrid w:linePitch="360"/>
        </w:sectPr>
      </w:pPr>
      <w:r w:rsidRPr="00A614BB">
        <w:rPr>
          <w:rFonts w:cs="Arial"/>
          <w:b/>
          <w:color w:val="auto"/>
        </w:rPr>
        <w:t xml:space="preserve">§64-6-3. </w:t>
      </w:r>
      <w:r w:rsidR="00421EAE" w:rsidRPr="00A614BB">
        <w:rPr>
          <w:rFonts w:cs="Arial"/>
          <w:b/>
          <w:color w:val="auto"/>
        </w:rPr>
        <w:t xml:space="preserve">State </w:t>
      </w:r>
      <w:r w:rsidRPr="00A614BB">
        <w:rPr>
          <w:rFonts w:cs="Arial"/>
          <w:b/>
          <w:color w:val="auto"/>
        </w:rPr>
        <w:t xml:space="preserve">Fire Commission. </w:t>
      </w:r>
    </w:p>
    <w:p w14:paraId="0153FF3B" w14:textId="2CDDDDCE" w:rsidR="00421EAE" w:rsidRPr="00A614BB" w:rsidRDefault="00421EAE" w:rsidP="00421EAE">
      <w:pPr>
        <w:pStyle w:val="SectionBody"/>
        <w:rPr>
          <w:color w:val="auto"/>
        </w:rPr>
      </w:pPr>
      <w:r w:rsidRPr="00A614BB">
        <w:rPr>
          <w:rFonts w:cs="Arial"/>
          <w:color w:val="auto"/>
        </w:rPr>
        <w:t xml:space="preserve">(a) </w:t>
      </w:r>
      <w:r w:rsidRPr="00A614BB">
        <w:rPr>
          <w:color w:val="auto"/>
        </w:rPr>
        <w:t xml:space="preserve">The legislative rule filed in the State Register on July 28, 2023, authorized under the authority of §15A-11-3 of this code, modified by the State Fire Commission to meet the objections of the Legislative Rule-Making Review Committee and refiled in the State Register on October 4, 2023, relating to the State Fire Commission (fire code, </w:t>
      </w:r>
      <w:hyperlink r:id="rId15" w:history="1">
        <w:r w:rsidRPr="00A614BB">
          <w:rPr>
            <w:rStyle w:val="Hyperlink"/>
            <w:rFonts w:eastAsiaTheme="minorHAnsi"/>
            <w:color w:val="auto"/>
            <w:u w:val="none"/>
          </w:rPr>
          <w:t>87 CSR 01</w:t>
        </w:r>
      </w:hyperlink>
      <w:r w:rsidRPr="00A614BB">
        <w:rPr>
          <w:color w:val="auto"/>
        </w:rPr>
        <w:t>), is authorized</w:t>
      </w:r>
      <w:r w:rsidR="00D576C4" w:rsidRPr="00A614BB">
        <w:rPr>
          <w:color w:val="auto"/>
        </w:rPr>
        <w:t xml:space="preserve"> with the following amendments: </w:t>
      </w:r>
    </w:p>
    <w:p w14:paraId="46701C88" w14:textId="77777777" w:rsidR="00D576C4" w:rsidRPr="00A614BB" w:rsidRDefault="00D576C4" w:rsidP="00D576C4">
      <w:pPr>
        <w:ind w:firstLine="720"/>
        <w:jc w:val="both"/>
        <w:rPr>
          <w:rFonts w:cs="Arial"/>
          <w:color w:val="auto"/>
        </w:rPr>
      </w:pPr>
      <w:r w:rsidRPr="00A614BB">
        <w:rPr>
          <w:rFonts w:cs="Arial"/>
          <w:color w:val="auto"/>
        </w:rPr>
        <w:t>On page 3, after “NFPA 1” by inserting the words “(2021 Edition)”;</w:t>
      </w:r>
    </w:p>
    <w:p w14:paraId="56035D21" w14:textId="77777777" w:rsidR="00D576C4" w:rsidRPr="00A614BB" w:rsidRDefault="00D576C4" w:rsidP="00D576C4">
      <w:pPr>
        <w:ind w:firstLine="720"/>
        <w:jc w:val="both"/>
        <w:rPr>
          <w:rFonts w:cs="Arial"/>
          <w:color w:val="auto"/>
        </w:rPr>
      </w:pPr>
      <w:r w:rsidRPr="00A614BB">
        <w:rPr>
          <w:rFonts w:cs="Arial"/>
          <w:color w:val="auto"/>
        </w:rPr>
        <w:t>On page 5, paragraph 2.1.d.1., by striking out the word “may”;</w:t>
      </w:r>
    </w:p>
    <w:p w14:paraId="5A189F04" w14:textId="77777777" w:rsidR="00D576C4" w:rsidRPr="00A614BB" w:rsidRDefault="00D576C4" w:rsidP="00D576C4">
      <w:pPr>
        <w:ind w:firstLine="720"/>
        <w:jc w:val="both"/>
        <w:rPr>
          <w:rFonts w:cs="Arial"/>
          <w:color w:val="auto"/>
        </w:rPr>
      </w:pPr>
      <w:r w:rsidRPr="00A614BB">
        <w:rPr>
          <w:rFonts w:cs="Arial"/>
          <w:color w:val="auto"/>
        </w:rPr>
        <w:t>On page 5, after paragraph 2.1.d.2., by adding 2 new paragraphs to read as follows:</w:t>
      </w:r>
    </w:p>
    <w:p w14:paraId="7D994919" w14:textId="77777777" w:rsidR="00D576C4" w:rsidRPr="00A614BB" w:rsidRDefault="00D576C4" w:rsidP="00D576C4">
      <w:pPr>
        <w:ind w:firstLine="720"/>
        <w:jc w:val="both"/>
        <w:rPr>
          <w:rFonts w:cs="Arial"/>
          <w:color w:val="auto"/>
        </w:rPr>
      </w:pPr>
      <w:r w:rsidRPr="00A614BB">
        <w:rPr>
          <w:rFonts w:cs="Arial"/>
          <w:color w:val="auto"/>
        </w:rPr>
        <w:t>“2.1.d.3. The State Fire Marshal’s Office shall provide a system for the electronic filing of all documents submitted for the plan review of projects, including payments, attachments, drawings or other requirements. The State Fire Marshal’s Office shall have the system in place by January 1, 2025. After that date, the owner or occupant applying for a final inspection or certificate of occupancy shall submit all documents for a plan review electronically.</w:t>
      </w:r>
    </w:p>
    <w:p w14:paraId="7C962C74" w14:textId="77777777" w:rsidR="00D576C4" w:rsidRPr="00A614BB" w:rsidRDefault="00D576C4" w:rsidP="00D576C4">
      <w:pPr>
        <w:ind w:firstLine="720"/>
        <w:jc w:val="both"/>
        <w:rPr>
          <w:rFonts w:cs="Arial"/>
          <w:color w:val="auto"/>
        </w:rPr>
      </w:pPr>
      <w:r w:rsidRPr="00A614BB">
        <w:rPr>
          <w:rFonts w:cs="Arial"/>
          <w:color w:val="auto"/>
        </w:rPr>
        <w:t>2.1.d.4. The appropriate AHJ shall complete a plan review for a project within 45 days of receiving the project plan’s submission. If the submitted project plans do not meet the requirements of this subdivision, the AHJ shall notify the owner or occupant of the project plan’s deficiencies with specificity. The owner or occupant has 10 days to submit any additional required documentation to the AHJ. The AHJ has 10 days to complete the plan review once all of the requirements of this subdivision have been met.”</w:t>
      </w:r>
    </w:p>
    <w:p w14:paraId="28345F65" w14:textId="77777777" w:rsidR="00D576C4" w:rsidRPr="00A614BB" w:rsidRDefault="00D576C4" w:rsidP="00D576C4">
      <w:pPr>
        <w:ind w:firstLine="720"/>
        <w:jc w:val="both"/>
        <w:rPr>
          <w:rFonts w:cs="Arial"/>
          <w:color w:val="auto"/>
        </w:rPr>
      </w:pPr>
      <w:r w:rsidRPr="00A614BB">
        <w:rPr>
          <w:rFonts w:cs="Arial"/>
          <w:color w:val="auto"/>
        </w:rPr>
        <w:lastRenderedPageBreak/>
        <w:t xml:space="preserve">On page 7, paragraph 2.2.c.1A, after “section 9.6.” by inserting a comma and the words “Chapters 11 through 43, and other applicable NFPA codes”; </w:t>
      </w:r>
    </w:p>
    <w:p w14:paraId="7C3C65E7" w14:textId="77777777" w:rsidR="00D576C4" w:rsidRPr="00A614BB" w:rsidRDefault="00D576C4" w:rsidP="00D576C4">
      <w:pPr>
        <w:ind w:firstLine="720"/>
        <w:jc w:val="both"/>
        <w:rPr>
          <w:rFonts w:cs="Arial"/>
          <w:color w:val="auto"/>
        </w:rPr>
      </w:pPr>
      <w:r w:rsidRPr="00A614BB">
        <w:rPr>
          <w:rFonts w:cs="Arial"/>
          <w:color w:val="auto"/>
        </w:rPr>
        <w:t>On page 21, paragraph 2.2.j.2.T. by striking out “2.2.q.6.C.” and inserting in lieu thereof “2.2.f.6.C”;</w:t>
      </w:r>
    </w:p>
    <w:p w14:paraId="341E424F" w14:textId="77777777" w:rsidR="00D576C4" w:rsidRPr="00A614BB" w:rsidRDefault="00D576C4" w:rsidP="00D576C4">
      <w:pPr>
        <w:ind w:firstLine="720"/>
        <w:jc w:val="both"/>
        <w:rPr>
          <w:rFonts w:cs="Arial"/>
          <w:color w:val="auto"/>
        </w:rPr>
      </w:pPr>
      <w:r w:rsidRPr="00A614BB">
        <w:rPr>
          <w:rFonts w:cs="Arial"/>
          <w:color w:val="auto"/>
        </w:rPr>
        <w:t>And,</w:t>
      </w:r>
    </w:p>
    <w:p w14:paraId="5692E5BA" w14:textId="0D631281" w:rsidR="00D576C4" w:rsidRPr="00A614BB" w:rsidRDefault="00D576C4" w:rsidP="00D576C4">
      <w:pPr>
        <w:ind w:firstLine="720"/>
        <w:jc w:val="both"/>
        <w:rPr>
          <w:rFonts w:cs="Arial"/>
          <w:color w:val="auto"/>
        </w:rPr>
      </w:pPr>
      <w:r w:rsidRPr="00A614BB">
        <w:rPr>
          <w:rFonts w:cs="Arial"/>
          <w:color w:val="auto"/>
        </w:rPr>
        <w:t>On page 27, subsection 15.1 by striking out the words “Certified Employee Training Program (CETP) and inserting in lieu thereof the words “Training Program”.</w:t>
      </w:r>
    </w:p>
    <w:p w14:paraId="08B33BA1" w14:textId="33ECF3A7" w:rsidR="00421EAE" w:rsidRPr="00A614BB" w:rsidRDefault="00421EAE" w:rsidP="00421EAE">
      <w:pPr>
        <w:pStyle w:val="SectionBody"/>
        <w:rPr>
          <w:color w:val="auto"/>
        </w:rPr>
      </w:pPr>
      <w:r w:rsidRPr="00A614BB">
        <w:rPr>
          <w:color w:val="auto"/>
        </w:rPr>
        <w:t xml:space="preserve">(b) The legislative rule filed in the State Register on July 26, 2023, authorized under the authority of §15A-11-8 of this code, modified by the State Fire Commission to meet the objections of the Legislative Rule-Making Review Committee and refiled in the State Register on September 26, 2023, relating to the State Fire Commission (certification and evaluation of local fire departments, </w:t>
      </w:r>
      <w:hyperlink r:id="rId16" w:history="1">
        <w:r w:rsidRPr="00A614BB">
          <w:rPr>
            <w:rStyle w:val="Hyperlink"/>
            <w:rFonts w:eastAsiaTheme="minorHAnsi"/>
            <w:color w:val="auto"/>
            <w:u w:val="none"/>
          </w:rPr>
          <w:t>87 CSR 06</w:t>
        </w:r>
      </w:hyperlink>
      <w:r w:rsidRPr="00A614BB">
        <w:rPr>
          <w:color w:val="auto"/>
        </w:rPr>
        <w:t>), is authorized.</w:t>
      </w:r>
    </w:p>
    <w:p w14:paraId="540C15A8" w14:textId="77777777" w:rsidR="00421EAE" w:rsidRPr="00A614BB" w:rsidRDefault="00421EAE" w:rsidP="00421EAE">
      <w:pPr>
        <w:pStyle w:val="SectionBody"/>
        <w:rPr>
          <w:color w:val="auto"/>
        </w:rPr>
      </w:pPr>
      <w:r w:rsidRPr="00A614BB">
        <w:rPr>
          <w:color w:val="auto"/>
        </w:rPr>
        <w:t xml:space="preserve">(c) The legislative rule filed in the State Register on July 26, 2023, authorized under the authority of §15A-11-8 of this code, modified by the State Fire Commission to meet the objections of the Legislative Rule-Making Review Committee and refiled in the State Register on September 26, 2023, relating to the State Fire Commission (certification of fire chiefs, </w:t>
      </w:r>
      <w:hyperlink r:id="rId17" w:history="1">
        <w:r w:rsidRPr="00A614BB">
          <w:rPr>
            <w:rStyle w:val="Hyperlink"/>
            <w:rFonts w:eastAsiaTheme="minorHAnsi"/>
            <w:color w:val="auto"/>
            <w:u w:val="none"/>
          </w:rPr>
          <w:t>87 CSR 13</w:t>
        </w:r>
      </w:hyperlink>
      <w:r w:rsidRPr="00A614BB">
        <w:rPr>
          <w:color w:val="auto"/>
        </w:rPr>
        <w:t>), is authorized.</w:t>
      </w:r>
    </w:p>
    <w:p w14:paraId="78456C95" w14:textId="12FC2512" w:rsidR="00421EAE" w:rsidRPr="00A614BB" w:rsidRDefault="00421EAE" w:rsidP="00421EAE">
      <w:pPr>
        <w:suppressLineNumbers/>
        <w:ind w:left="720" w:hanging="720"/>
        <w:jc w:val="both"/>
        <w:outlineLvl w:val="3"/>
        <w:rPr>
          <w:rFonts w:cs="Arial"/>
          <w:b/>
          <w:color w:val="auto"/>
        </w:rPr>
        <w:sectPr w:rsidR="00421EAE" w:rsidRPr="00A614BB" w:rsidSect="00FC6FA6">
          <w:type w:val="continuous"/>
          <w:pgSz w:w="12240" w:h="15840" w:code="1"/>
          <w:pgMar w:top="1440" w:right="1440" w:bottom="1440" w:left="1440" w:header="720" w:footer="720" w:gutter="0"/>
          <w:lnNumType w:countBy="1" w:restart="newSection"/>
          <w:cols w:space="720"/>
          <w:titlePg/>
          <w:docGrid w:linePitch="360"/>
        </w:sectPr>
      </w:pPr>
      <w:r w:rsidRPr="00A614BB">
        <w:rPr>
          <w:rFonts w:cs="Arial"/>
          <w:b/>
          <w:color w:val="auto"/>
        </w:rPr>
        <w:t>§64-6-4. State Fire Marshal.</w:t>
      </w:r>
    </w:p>
    <w:p w14:paraId="738152D6" w14:textId="77777777" w:rsidR="00421EAE" w:rsidRPr="00A614BB" w:rsidRDefault="00421EAE" w:rsidP="00421EAE">
      <w:pPr>
        <w:pStyle w:val="SectionBody"/>
        <w:rPr>
          <w:color w:val="auto"/>
        </w:rPr>
      </w:pPr>
      <w:r w:rsidRPr="00A614BB">
        <w:rPr>
          <w:rFonts w:cs="Arial"/>
          <w:color w:val="auto"/>
        </w:rPr>
        <w:t xml:space="preserve">(a) </w:t>
      </w:r>
      <w:r w:rsidRPr="00A614BB">
        <w:rPr>
          <w:color w:val="auto"/>
        </w:rPr>
        <w:t xml:space="preserve">The legislative rule filed in the State Register on July 26, 2023, authorized under the authority of §29-3C-4 of this code, modified by the State Fire Marshal to meet the objections of the Legislative Rule-Making Review Committee and refiled in the State Register on October 4, 2023, relating to the State Fire Marshal (certification of electrical inspectors, </w:t>
      </w:r>
      <w:hyperlink r:id="rId18" w:history="1">
        <w:r w:rsidRPr="00A614BB">
          <w:rPr>
            <w:rStyle w:val="Hyperlink"/>
            <w:rFonts w:eastAsiaTheme="minorHAnsi"/>
            <w:color w:val="auto"/>
            <w:u w:val="none"/>
          </w:rPr>
          <w:t>103 CSR 01</w:t>
        </w:r>
      </w:hyperlink>
      <w:r w:rsidRPr="00A614BB">
        <w:rPr>
          <w:color w:val="auto"/>
        </w:rPr>
        <w:t>), is authorized.</w:t>
      </w:r>
    </w:p>
    <w:p w14:paraId="68314375" w14:textId="77777777" w:rsidR="00421EAE" w:rsidRPr="00A614BB" w:rsidRDefault="00421EAE" w:rsidP="00421EAE">
      <w:pPr>
        <w:pStyle w:val="SectionBody"/>
        <w:rPr>
          <w:color w:val="auto"/>
        </w:rPr>
      </w:pPr>
      <w:r w:rsidRPr="00A614BB">
        <w:rPr>
          <w:rFonts w:cs="Arial"/>
          <w:color w:val="auto"/>
        </w:rPr>
        <w:t xml:space="preserve">(b) </w:t>
      </w:r>
      <w:r w:rsidRPr="00A614BB">
        <w:rPr>
          <w:color w:val="auto"/>
        </w:rPr>
        <w:t xml:space="preserve">The legislative rule filed in the State Register on July 27, 2023, authorized under the authority of §29-3D-4 of this code, modified by the State Fire Marshal to meet the objections of the Legislative Rule-Making Review Committee and refiled in the State Register on September </w:t>
      </w:r>
      <w:r w:rsidRPr="00A614BB">
        <w:rPr>
          <w:color w:val="auto"/>
        </w:rPr>
        <w:lastRenderedPageBreak/>
        <w:t xml:space="preserve">26, 2023, relating to the State Fire Marshal (supervision of fire protection work, </w:t>
      </w:r>
      <w:hyperlink r:id="rId19" w:history="1">
        <w:r w:rsidRPr="00A614BB">
          <w:rPr>
            <w:rStyle w:val="Hyperlink"/>
            <w:rFonts w:eastAsiaTheme="minorHAnsi"/>
            <w:color w:val="auto"/>
            <w:u w:val="none"/>
          </w:rPr>
          <w:t>103 CSR 03</w:t>
        </w:r>
      </w:hyperlink>
      <w:r w:rsidRPr="00A614BB">
        <w:rPr>
          <w:color w:val="auto"/>
        </w:rPr>
        <w:t>), is authorized.</w:t>
      </w:r>
    </w:p>
    <w:p w14:paraId="5174A0BC" w14:textId="77777777" w:rsidR="00421EAE" w:rsidRPr="00A614BB" w:rsidRDefault="00421EAE" w:rsidP="00421EAE">
      <w:pPr>
        <w:pStyle w:val="SectionBody"/>
        <w:rPr>
          <w:color w:val="auto"/>
        </w:rPr>
      </w:pPr>
      <w:r w:rsidRPr="00A614BB">
        <w:rPr>
          <w:rFonts w:cs="Arial"/>
          <w:color w:val="auto"/>
        </w:rPr>
        <w:t xml:space="preserve">(c) </w:t>
      </w:r>
      <w:r w:rsidRPr="00A614BB">
        <w:rPr>
          <w:color w:val="auto"/>
        </w:rPr>
        <w:t xml:space="preserve">The legislative rule filed in the State Register on July 27, 2023, authorized under the authority of §29-3B-5 of this code, modified by the State Fire Marshal to meet the objections of the Legislative Rule-Making Review Committee and refiled in the State Register on September 26, 2023, relating to the State Fire Marshal (electrician licensing rules, </w:t>
      </w:r>
      <w:hyperlink r:id="rId20" w:history="1">
        <w:r w:rsidRPr="00A614BB">
          <w:rPr>
            <w:rStyle w:val="Hyperlink"/>
            <w:rFonts w:eastAsiaTheme="minorHAnsi"/>
            <w:color w:val="auto"/>
            <w:u w:val="none"/>
          </w:rPr>
          <w:t>103 CSR 05</w:t>
        </w:r>
      </w:hyperlink>
      <w:r w:rsidRPr="00A614BB">
        <w:rPr>
          <w:color w:val="auto"/>
        </w:rPr>
        <w:t>), is authorized.</w:t>
      </w:r>
    </w:p>
    <w:p w14:paraId="68D6DB56" w14:textId="77777777" w:rsidR="00421EAE" w:rsidRPr="00A614BB" w:rsidRDefault="00421EAE" w:rsidP="00421EAE">
      <w:pPr>
        <w:pStyle w:val="SectionBody"/>
        <w:rPr>
          <w:color w:val="auto"/>
        </w:rPr>
      </w:pPr>
      <w:r w:rsidRPr="00A614BB">
        <w:rPr>
          <w:rFonts w:cs="Arial"/>
          <w:color w:val="auto"/>
        </w:rPr>
        <w:t xml:space="preserve">(d) </w:t>
      </w:r>
      <w:r w:rsidRPr="00A614BB">
        <w:rPr>
          <w:color w:val="auto"/>
        </w:rPr>
        <w:t xml:space="preserve">The legislative rule filed in the State Register on July 27, 2023, authorized under the authority of §15A-10-5 of this code, modified by the State Fire Marshal to meet the objections of the Legislative Rule-Making Review Committee and refiled in the State Register on September 26, 2023, relating to the State Fire Marshal (standards for the certification and continuing education of municipal, county, and other public sector building code officials, building code inspectors and plans examiners, </w:t>
      </w:r>
      <w:hyperlink r:id="rId21" w:history="1">
        <w:r w:rsidRPr="00A614BB">
          <w:rPr>
            <w:rStyle w:val="Hyperlink"/>
            <w:rFonts w:eastAsiaTheme="minorHAnsi"/>
            <w:color w:val="auto"/>
            <w:u w:val="none"/>
          </w:rPr>
          <w:t>103 CSR 06</w:t>
        </w:r>
      </w:hyperlink>
      <w:r w:rsidRPr="00A614BB">
        <w:rPr>
          <w:color w:val="auto"/>
        </w:rPr>
        <w:t xml:space="preserve">), is authorized. </w:t>
      </w:r>
    </w:p>
    <w:p w14:paraId="0D8F8FA3" w14:textId="77777777" w:rsidR="00421EAE" w:rsidRPr="00A614BB" w:rsidRDefault="00421EAE" w:rsidP="00421EAE">
      <w:pPr>
        <w:pStyle w:val="SectionBody"/>
        <w:rPr>
          <w:color w:val="auto"/>
        </w:rPr>
      </w:pPr>
      <w:r w:rsidRPr="00A614BB">
        <w:rPr>
          <w:rFonts w:cs="Arial"/>
          <w:color w:val="auto"/>
        </w:rPr>
        <w:t xml:space="preserve">(e) </w:t>
      </w:r>
      <w:r w:rsidRPr="00A614BB">
        <w:rPr>
          <w:color w:val="auto"/>
        </w:rPr>
        <w:t xml:space="preserve">The legislative rule filed in the State Register on July 27, 2023, authorized under the authority of §15A-10-5 of this code, modified by the State Fire Marshal to meet the objections of the Legislative Rule-Making Review Committee and refiled in the State Register on September 26, 2023, relating to the State Fire Marshal (certification of home inspectors, </w:t>
      </w:r>
      <w:hyperlink r:id="rId22" w:history="1">
        <w:r w:rsidRPr="00A614BB">
          <w:rPr>
            <w:rStyle w:val="Hyperlink"/>
            <w:rFonts w:eastAsiaTheme="minorHAnsi"/>
            <w:color w:val="auto"/>
            <w:u w:val="none"/>
          </w:rPr>
          <w:t>103 CSR 07</w:t>
        </w:r>
      </w:hyperlink>
      <w:r w:rsidRPr="00A614BB">
        <w:rPr>
          <w:color w:val="auto"/>
        </w:rPr>
        <w:t>), is authorized.</w:t>
      </w:r>
    </w:p>
    <w:p w14:paraId="6F3E4EED" w14:textId="77777777" w:rsidR="00421EAE" w:rsidRPr="00A614BB" w:rsidRDefault="00421EAE" w:rsidP="00421EAE">
      <w:pPr>
        <w:suppressLineNumbers/>
        <w:ind w:left="720" w:hanging="720"/>
        <w:jc w:val="both"/>
        <w:outlineLvl w:val="3"/>
        <w:rPr>
          <w:rFonts w:cs="Arial"/>
          <w:b/>
          <w:color w:val="auto"/>
        </w:rPr>
        <w:sectPr w:rsidR="00421EAE" w:rsidRPr="00A614BB" w:rsidSect="00FC6FA6">
          <w:type w:val="continuous"/>
          <w:pgSz w:w="12240" w:h="15840" w:code="1"/>
          <w:pgMar w:top="1440" w:right="1440" w:bottom="1440" w:left="1440" w:header="720" w:footer="720" w:gutter="0"/>
          <w:lnNumType w:countBy="1" w:restart="newSection"/>
          <w:cols w:space="720"/>
          <w:titlePg/>
          <w:docGrid w:linePitch="360"/>
        </w:sectPr>
      </w:pPr>
      <w:r w:rsidRPr="00A614BB">
        <w:rPr>
          <w:rFonts w:cs="Arial"/>
          <w:b/>
          <w:color w:val="auto"/>
        </w:rPr>
        <w:t>§64-6-5. West Virginia State Police.</w:t>
      </w:r>
    </w:p>
    <w:p w14:paraId="7AC3521C" w14:textId="69CE6B25" w:rsidR="00421EAE" w:rsidRPr="00A614BB" w:rsidRDefault="00421EAE" w:rsidP="00421EAE">
      <w:pPr>
        <w:pStyle w:val="SectionBody"/>
        <w:rPr>
          <w:color w:val="auto"/>
        </w:rPr>
      </w:pPr>
      <w:r w:rsidRPr="00A614BB">
        <w:rPr>
          <w:rFonts w:cs="Arial"/>
          <w:color w:val="auto"/>
        </w:rPr>
        <w:t>(a)</w:t>
      </w:r>
      <w:r w:rsidRPr="00A614BB">
        <w:rPr>
          <w:color w:val="auto"/>
        </w:rPr>
        <w:t xml:space="preserve"> The legislative rule filed in the State Register on July 27, 2023, authorized under the authority of §15-2-6 of this code, relating to the West Virginia State Police (West Virginia State Police member grievance procedures, </w:t>
      </w:r>
      <w:hyperlink r:id="rId23" w:history="1">
        <w:r w:rsidRPr="00A614BB">
          <w:rPr>
            <w:rStyle w:val="Hyperlink"/>
            <w:rFonts w:eastAsiaTheme="minorHAnsi"/>
            <w:color w:val="auto"/>
            <w:u w:val="none"/>
          </w:rPr>
          <w:t>81 CSR 08</w:t>
        </w:r>
      </w:hyperlink>
      <w:r w:rsidRPr="00A614BB">
        <w:rPr>
          <w:color w:val="auto"/>
        </w:rPr>
        <w:t>), is authorized.</w:t>
      </w:r>
    </w:p>
    <w:p w14:paraId="0F8486F7" w14:textId="22508206" w:rsidR="00421EAE" w:rsidRPr="00A614BB" w:rsidRDefault="00421EAE" w:rsidP="00A737A5">
      <w:pPr>
        <w:pStyle w:val="SectionBody"/>
        <w:rPr>
          <w:color w:val="auto"/>
        </w:rPr>
      </w:pPr>
      <w:r w:rsidRPr="00A614BB">
        <w:rPr>
          <w:rFonts w:cs="Arial"/>
          <w:color w:val="auto"/>
        </w:rPr>
        <w:t xml:space="preserve">(b) </w:t>
      </w:r>
      <w:r w:rsidRPr="00A614BB">
        <w:rPr>
          <w:color w:val="auto"/>
        </w:rPr>
        <w:t xml:space="preserve">The legislative rule filed in the State Register on July 27, 2023, authorized under the authority of §17C-16-4 of this code, modified by the West Virginia State Police to meet the objections of the Legislative Rule-Making Review Committee and refiled in the State Register on September 26, 2023, relating to the West Virginia State Police (motor vehicle inspections, </w:t>
      </w:r>
      <w:hyperlink r:id="rId24" w:history="1">
        <w:r w:rsidRPr="00A614BB">
          <w:rPr>
            <w:rStyle w:val="Hyperlink"/>
            <w:rFonts w:eastAsiaTheme="minorHAnsi"/>
            <w:color w:val="auto"/>
            <w:u w:val="none"/>
          </w:rPr>
          <w:t>81 CSR 19</w:t>
        </w:r>
      </w:hyperlink>
      <w:r w:rsidRPr="00A614BB">
        <w:rPr>
          <w:color w:val="auto"/>
        </w:rPr>
        <w:t>), is authorized.</w:t>
      </w:r>
    </w:p>
    <w:sectPr w:rsidR="00421EAE" w:rsidRPr="00A614BB" w:rsidSect="00FC6FA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34A3" w14:textId="77777777" w:rsidR="0061259F" w:rsidRPr="00B844FE" w:rsidRDefault="0061259F" w:rsidP="00B844FE">
      <w:r>
        <w:separator/>
      </w:r>
    </w:p>
  </w:endnote>
  <w:endnote w:type="continuationSeparator" w:id="0">
    <w:p w14:paraId="4AD3D384" w14:textId="77777777" w:rsidR="0061259F" w:rsidRPr="00B844FE" w:rsidRDefault="006125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7B6A" w14:textId="77777777" w:rsidR="00FC6FA6" w:rsidRDefault="00FC6FA6" w:rsidP="00FA6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9C5851" w14:textId="77777777" w:rsidR="00FC6FA6" w:rsidRPr="00FC6FA6" w:rsidRDefault="00FC6FA6" w:rsidP="00FC6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7A85" w14:textId="77777777" w:rsidR="00FC6FA6" w:rsidRDefault="00FC6FA6" w:rsidP="00FA6C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1BC48D7" w14:textId="77777777" w:rsidR="00FC6FA6" w:rsidRPr="00FC6FA6" w:rsidRDefault="00FC6FA6" w:rsidP="00FC6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5E61" w14:textId="77777777" w:rsidR="0061259F" w:rsidRPr="00B844FE" w:rsidRDefault="0061259F" w:rsidP="00B844FE">
      <w:r>
        <w:separator/>
      </w:r>
    </w:p>
  </w:footnote>
  <w:footnote w:type="continuationSeparator" w:id="0">
    <w:p w14:paraId="375ECBBD" w14:textId="77777777" w:rsidR="0061259F" w:rsidRPr="00B844FE" w:rsidRDefault="006125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01ED" w14:textId="77777777" w:rsidR="00FC6FA6" w:rsidRPr="00FC6FA6" w:rsidRDefault="00FC6FA6" w:rsidP="00FC6FA6">
    <w:pPr>
      <w:pStyle w:val="Header"/>
    </w:pPr>
    <w:r>
      <w:t>CS for SB 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B50A" w14:textId="33A0BF88" w:rsidR="00FC6FA6" w:rsidRPr="00FC6FA6" w:rsidRDefault="00EA3481" w:rsidP="00FC6FA6">
    <w:pPr>
      <w:pStyle w:val="Header"/>
    </w:pPr>
    <w:r>
      <w:t xml:space="preserve">Enr </w:t>
    </w:r>
    <w:r w:rsidR="00FC6FA6">
      <w:t>CS for SB 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E4B78"/>
    <w:multiLevelType w:val="hybridMultilevel"/>
    <w:tmpl w:val="54BE7146"/>
    <w:lvl w:ilvl="0" w:tplc="C7FA63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40510327">
    <w:abstractNumId w:val="1"/>
  </w:num>
  <w:num w:numId="2" w16cid:durableId="1359771807">
    <w:abstractNumId w:val="1"/>
  </w:num>
  <w:num w:numId="3" w16cid:durableId="207292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9F"/>
    <w:rsid w:val="00002112"/>
    <w:rsid w:val="0000526A"/>
    <w:rsid w:val="00085D22"/>
    <w:rsid w:val="000C5C77"/>
    <w:rsid w:val="0010070F"/>
    <w:rsid w:val="0012246A"/>
    <w:rsid w:val="0015112E"/>
    <w:rsid w:val="001552E7"/>
    <w:rsid w:val="001566B4"/>
    <w:rsid w:val="00175B38"/>
    <w:rsid w:val="001C279E"/>
    <w:rsid w:val="001D459E"/>
    <w:rsid w:val="00221CB7"/>
    <w:rsid w:val="00230763"/>
    <w:rsid w:val="00251E66"/>
    <w:rsid w:val="0027011C"/>
    <w:rsid w:val="00274200"/>
    <w:rsid w:val="00275740"/>
    <w:rsid w:val="002A0269"/>
    <w:rsid w:val="002A4A4D"/>
    <w:rsid w:val="00301F44"/>
    <w:rsid w:val="00303684"/>
    <w:rsid w:val="003143F5"/>
    <w:rsid w:val="00314854"/>
    <w:rsid w:val="00365920"/>
    <w:rsid w:val="003A2752"/>
    <w:rsid w:val="003C51CD"/>
    <w:rsid w:val="003F0543"/>
    <w:rsid w:val="00410475"/>
    <w:rsid w:val="00421EAE"/>
    <w:rsid w:val="004247A2"/>
    <w:rsid w:val="004776F4"/>
    <w:rsid w:val="004B2795"/>
    <w:rsid w:val="004C13DD"/>
    <w:rsid w:val="004E3441"/>
    <w:rsid w:val="00571DC3"/>
    <w:rsid w:val="005A1BA7"/>
    <w:rsid w:val="005A5366"/>
    <w:rsid w:val="0061259F"/>
    <w:rsid w:val="00637E73"/>
    <w:rsid w:val="006471C6"/>
    <w:rsid w:val="006565E8"/>
    <w:rsid w:val="006865E9"/>
    <w:rsid w:val="00691F3E"/>
    <w:rsid w:val="00694BFB"/>
    <w:rsid w:val="006A106B"/>
    <w:rsid w:val="006C523D"/>
    <w:rsid w:val="006D4036"/>
    <w:rsid w:val="007E02CF"/>
    <w:rsid w:val="007F1CF5"/>
    <w:rsid w:val="0081249D"/>
    <w:rsid w:val="00834EDE"/>
    <w:rsid w:val="008461C3"/>
    <w:rsid w:val="008736AA"/>
    <w:rsid w:val="008761AF"/>
    <w:rsid w:val="008D275D"/>
    <w:rsid w:val="00952402"/>
    <w:rsid w:val="00980327"/>
    <w:rsid w:val="009F1067"/>
    <w:rsid w:val="00A31E01"/>
    <w:rsid w:val="00A35B03"/>
    <w:rsid w:val="00A527AD"/>
    <w:rsid w:val="00A614BB"/>
    <w:rsid w:val="00A718CF"/>
    <w:rsid w:val="00A72E7C"/>
    <w:rsid w:val="00A737A5"/>
    <w:rsid w:val="00AB5EA9"/>
    <w:rsid w:val="00AC3B58"/>
    <w:rsid w:val="00AE48A0"/>
    <w:rsid w:val="00AE61BE"/>
    <w:rsid w:val="00AF09E0"/>
    <w:rsid w:val="00B16F25"/>
    <w:rsid w:val="00B24422"/>
    <w:rsid w:val="00B80C20"/>
    <w:rsid w:val="00B844FE"/>
    <w:rsid w:val="00BC562B"/>
    <w:rsid w:val="00C05048"/>
    <w:rsid w:val="00C33014"/>
    <w:rsid w:val="00C33434"/>
    <w:rsid w:val="00C34869"/>
    <w:rsid w:val="00C42D7B"/>
    <w:rsid w:val="00C42EB6"/>
    <w:rsid w:val="00C85096"/>
    <w:rsid w:val="00CB20EF"/>
    <w:rsid w:val="00CD12CB"/>
    <w:rsid w:val="00CD36CF"/>
    <w:rsid w:val="00CD3F81"/>
    <w:rsid w:val="00CD545F"/>
    <w:rsid w:val="00CF1DCA"/>
    <w:rsid w:val="00D54447"/>
    <w:rsid w:val="00D576C4"/>
    <w:rsid w:val="00D579FC"/>
    <w:rsid w:val="00DE526B"/>
    <w:rsid w:val="00DF199D"/>
    <w:rsid w:val="00DF4120"/>
    <w:rsid w:val="00DF62A6"/>
    <w:rsid w:val="00E01542"/>
    <w:rsid w:val="00E365F1"/>
    <w:rsid w:val="00E62F48"/>
    <w:rsid w:val="00E831B3"/>
    <w:rsid w:val="00EA3481"/>
    <w:rsid w:val="00EB203E"/>
    <w:rsid w:val="00EE70CB"/>
    <w:rsid w:val="00EF6030"/>
    <w:rsid w:val="00F23775"/>
    <w:rsid w:val="00F41CA2"/>
    <w:rsid w:val="00F42C12"/>
    <w:rsid w:val="00F443C0"/>
    <w:rsid w:val="00F50749"/>
    <w:rsid w:val="00F62EFB"/>
    <w:rsid w:val="00F939A4"/>
    <w:rsid w:val="00FA7B09"/>
    <w:rsid w:val="00FC6FA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1A118"/>
  <w15:chartTrackingRefBased/>
  <w15:docId w15:val="{F60036F2-92E6-4E38-8B56-D0130AE9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FC6FA6"/>
    <w:rPr>
      <w:color w:val="0563C1" w:themeColor="hyperlink"/>
      <w:u w:val="single"/>
    </w:rPr>
  </w:style>
  <w:style w:type="character" w:styleId="PageNumber">
    <w:name w:val="page number"/>
    <w:basedOn w:val="DefaultParagraphFont"/>
    <w:uiPriority w:val="99"/>
    <w:semiHidden/>
    <w:locked/>
    <w:rsid w:val="00FC6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149-03" TargetMode="External"/><Relationship Id="rId18" Type="http://schemas.openxmlformats.org/officeDocument/2006/relationships/hyperlink" Target="http://apps.sos.wv.gov/adlaw/csr/rule.aspx?rule=103-01"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apps.sos.wv.gov/adlaw/csr/rule.aspx?rule=103-06" TargetMode="External"/><Relationship Id="rId7" Type="http://schemas.openxmlformats.org/officeDocument/2006/relationships/endnotes" Target="endnotes.xml"/><Relationship Id="rId12" Type="http://schemas.openxmlformats.org/officeDocument/2006/relationships/hyperlink" Target="http://apps.sos.wv.gov/adlaw/csr/rule.aspx?rule=149-02" TargetMode="External"/><Relationship Id="rId17" Type="http://schemas.openxmlformats.org/officeDocument/2006/relationships/hyperlink" Target="http://apps.sos.wv.gov/adlaw/csr/rule.aspx?rule=87-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pps.sos.wv.gov/adlaw/csr/rule.aspx?rule=87-06" TargetMode="External"/><Relationship Id="rId20" Type="http://schemas.openxmlformats.org/officeDocument/2006/relationships/hyperlink" Target="http://apps.sos.wv.gov/adlaw/csr/rule.aspx?rule=103-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pps.sos.wv.gov/adlaw/csr/rule.aspx?rule=81-19" TargetMode="External"/><Relationship Id="rId5" Type="http://schemas.openxmlformats.org/officeDocument/2006/relationships/webSettings" Target="webSettings.xml"/><Relationship Id="rId15" Type="http://schemas.openxmlformats.org/officeDocument/2006/relationships/hyperlink" Target="http://apps.sos.wv.gov/adlaw/csr/rule.aspx?rule=87-01" TargetMode="External"/><Relationship Id="rId23" Type="http://schemas.openxmlformats.org/officeDocument/2006/relationships/hyperlink" Target="http://apps.sos.wv.gov/adlaw/csr/rule.aspx?rule=81-08" TargetMode="External"/><Relationship Id="rId10" Type="http://schemas.openxmlformats.org/officeDocument/2006/relationships/footer" Target="footer1.xml"/><Relationship Id="rId19" Type="http://schemas.openxmlformats.org/officeDocument/2006/relationships/hyperlink" Target="http://apps.sos.wv.gov/adlaw/csr/rule.aspx?rule=103-0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170-02" TargetMode="External"/><Relationship Id="rId22" Type="http://schemas.openxmlformats.org/officeDocument/2006/relationships/hyperlink" Target="http://apps.sos.wv.gov/adlaw/csr/rule.aspx?rule=103-07"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2F47079A59413284565B301DF63D2A"/>
        <w:category>
          <w:name w:val="General"/>
          <w:gallery w:val="placeholder"/>
        </w:category>
        <w:types>
          <w:type w:val="bbPlcHdr"/>
        </w:types>
        <w:behaviors>
          <w:behavior w:val="content"/>
        </w:behaviors>
        <w:guid w:val="{B5A2B18F-135A-4652-9F0B-8D6F8D6112A0}"/>
      </w:docPartPr>
      <w:docPartBody>
        <w:p w:rsidR="001F6720" w:rsidRDefault="001F6720">
          <w:pPr>
            <w:pStyle w:val="D12F47079A59413284565B301DF63D2A"/>
          </w:pPr>
          <w:r w:rsidRPr="00B844FE">
            <w:t>Prefix Text</w:t>
          </w:r>
        </w:p>
      </w:docPartBody>
    </w:docPart>
    <w:docPart>
      <w:docPartPr>
        <w:name w:val="2393AC4FF9AA44EA853FBF0E1CD1C6AF"/>
        <w:category>
          <w:name w:val="General"/>
          <w:gallery w:val="placeholder"/>
        </w:category>
        <w:types>
          <w:type w:val="bbPlcHdr"/>
        </w:types>
        <w:behaviors>
          <w:behavior w:val="content"/>
        </w:behaviors>
        <w:guid w:val="{AEF3F9E1-F649-4EC2-B347-0DB3AC2BD1E5}"/>
      </w:docPartPr>
      <w:docPartBody>
        <w:p w:rsidR="001F6720" w:rsidRDefault="001F6720">
          <w:pPr>
            <w:pStyle w:val="2393AC4FF9AA44EA853FBF0E1CD1C6AF"/>
          </w:pPr>
          <w:r w:rsidRPr="00B844FE">
            <w:t>[Type here]</w:t>
          </w:r>
        </w:p>
      </w:docPartBody>
    </w:docPart>
    <w:docPart>
      <w:docPartPr>
        <w:name w:val="A3E5BA6657DB45B0B8B98D56F1F73E14"/>
        <w:category>
          <w:name w:val="General"/>
          <w:gallery w:val="placeholder"/>
        </w:category>
        <w:types>
          <w:type w:val="bbPlcHdr"/>
        </w:types>
        <w:behaviors>
          <w:behavior w:val="content"/>
        </w:behaviors>
        <w:guid w:val="{698BE954-DDFB-47E9-852E-5EF952BCC1B1}"/>
      </w:docPartPr>
      <w:docPartBody>
        <w:p w:rsidR="001F6720" w:rsidRDefault="001F6720">
          <w:pPr>
            <w:pStyle w:val="A3E5BA6657DB45B0B8B98D56F1F73E1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20"/>
    <w:rsid w:val="001F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2F47079A59413284565B301DF63D2A">
    <w:name w:val="D12F47079A59413284565B301DF63D2A"/>
  </w:style>
  <w:style w:type="paragraph" w:customStyle="1" w:styleId="2393AC4FF9AA44EA853FBF0E1CD1C6AF">
    <w:name w:val="2393AC4FF9AA44EA853FBF0E1CD1C6AF"/>
  </w:style>
  <w:style w:type="paragraph" w:customStyle="1" w:styleId="A3E5BA6657DB45B0B8B98D56F1F73E14">
    <w:name w:val="A3E5BA6657DB45B0B8B98D56F1F73E14"/>
  </w:style>
  <w:style w:type="character" w:styleId="PlaceholderText">
    <w:name w:val="Placeholder Text"/>
    <w:basedOn w:val="DefaultParagraphFont"/>
    <w:uiPriority w:val="99"/>
    <w:semiHidden/>
    <w:rPr>
      <w:color w:val="808080"/>
    </w:rPr>
  </w:style>
  <w:style w:type="paragraph" w:customStyle="1" w:styleId="5E33A02A8CBE45D5BB202830D8523528">
    <w:name w:val="5E33A02A8CBE45D5BB202830D8523528"/>
  </w:style>
  <w:style w:type="paragraph" w:customStyle="1" w:styleId="1DA26A5FDF46409FB836052A656197D5">
    <w:name w:val="1DA26A5FDF46409FB836052A656197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26</TotalTime>
  <Pages>6</Pages>
  <Words>1565</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Xris Hess</cp:lastModifiedBy>
  <cp:revision>5</cp:revision>
  <cp:lastPrinted>2024-01-23T20:55:00Z</cp:lastPrinted>
  <dcterms:created xsi:type="dcterms:W3CDTF">2024-01-23T20:57:00Z</dcterms:created>
  <dcterms:modified xsi:type="dcterms:W3CDTF">2024-03-11T15:47:00Z</dcterms:modified>
</cp:coreProperties>
</file>